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5C3D" w14:textId="77777777" w:rsidR="00B61D3F" w:rsidRPr="00B61D3F" w:rsidRDefault="00B61D3F" w:rsidP="00B61D3F">
      <w:pPr>
        <w:tabs>
          <w:tab w:val="left" w:pos="751"/>
        </w:tabs>
        <w:spacing w:line="276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B61D3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Projekt „Staże zawodowe dla bezrobotnych” współfinansowany ze środków Europejskiego Funduszu Społecznego realizowany przez </w:t>
      </w:r>
      <w:r w:rsidRPr="00B61D3F">
        <w:rPr>
          <w:rFonts w:ascii="Times New Roman" w:eastAsia="Calibri" w:hAnsi="Times New Roman" w:cs="Times New Roman"/>
          <w:i/>
          <w:iCs/>
          <w:sz w:val="16"/>
          <w:szCs w:val="16"/>
        </w:rPr>
        <w:br/>
        <w:t xml:space="preserve">ASP PROJECT CONSULTING Anna Pawlos w partnerstwie z Fundacją im. Józefa Becka na podstawie umowy o dofinansowanie projektu </w:t>
      </w:r>
      <w:r w:rsidRPr="00B61D3F">
        <w:rPr>
          <w:rFonts w:ascii="Times New Roman" w:eastAsia="Calibri" w:hAnsi="Times New Roman" w:cs="Times New Roman"/>
          <w:i/>
          <w:iCs/>
          <w:sz w:val="16"/>
          <w:szCs w:val="16"/>
        </w:rPr>
        <w:br/>
        <w:t>nr RPPK.07.01.00-18-0185/20-00 zawartej z Wojewódzkim Urzędem Pracy w Rzeszowie dnia 14.09.2021 r. w ramach Regionalnego Programu Operacyjnego Województwa Podkarpackiego na lata 2014-2020, Oś priorytetowa VII Regionalny rynek pracy, Działanie 7.1 Poprawa sytuacji osób bezrobotnych na rynku pracy – projekty konkursowe.</w:t>
      </w:r>
    </w:p>
    <w:p w14:paraId="330D8BDE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14:paraId="29BB994B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B61D3F">
        <w:rPr>
          <w:rFonts w:ascii="Times New Roman" w:eastAsia="Times New Roman" w:hAnsi="Times New Roman" w:cs="Times New Roman"/>
          <w:b/>
          <w:sz w:val="24"/>
          <w:lang w:eastAsia="pl-PL" w:bidi="pl-PL"/>
        </w:rPr>
        <w:t>Załącznik nr 3 – Oświadczenie w przedmiocie powiązań osobowych lub kapitałowych</w:t>
      </w:r>
    </w:p>
    <w:p w14:paraId="1CF49D54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14:paraId="6F445323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14:paraId="2B366BB0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14:paraId="61CE1015" w14:textId="77777777" w:rsidR="00B61D3F" w:rsidRPr="00B61D3F" w:rsidRDefault="00B61D3F" w:rsidP="00B61D3F">
      <w:pPr>
        <w:widowControl w:val="0"/>
        <w:tabs>
          <w:tab w:val="left" w:pos="6490"/>
        </w:tabs>
        <w:autoSpaceDE w:val="0"/>
        <w:autoSpaceDN w:val="0"/>
        <w:spacing w:before="156" w:after="0" w:line="252" w:lineRule="exact"/>
        <w:ind w:left="218"/>
        <w:rPr>
          <w:rFonts w:ascii="Times New Roman" w:eastAsia="Times New Roman" w:hAnsi="Times New Roman" w:cs="Times New Roman"/>
          <w:lang w:eastAsia="pl-PL" w:bidi="pl-PL"/>
        </w:rPr>
      </w:pPr>
      <w:r w:rsidRPr="00B61D3F">
        <w:rPr>
          <w:rFonts w:ascii="Times New Roman" w:eastAsia="Times New Roman" w:hAnsi="Times New Roman" w:cs="Times New Roman"/>
          <w:lang w:eastAsia="pl-PL" w:bidi="pl-PL"/>
        </w:rPr>
        <w:t>……………………………….</w:t>
      </w:r>
      <w:r w:rsidRPr="00B61D3F">
        <w:rPr>
          <w:rFonts w:ascii="Times New Roman" w:eastAsia="Times New Roman" w:hAnsi="Times New Roman" w:cs="Times New Roman"/>
          <w:lang w:eastAsia="pl-PL" w:bidi="pl-PL"/>
        </w:rPr>
        <w:tab/>
        <w:t>……………………………</w:t>
      </w:r>
    </w:p>
    <w:p w14:paraId="394BEAF8" w14:textId="77777777" w:rsidR="00B61D3F" w:rsidRPr="00B61D3F" w:rsidRDefault="00B61D3F" w:rsidP="00B61D3F">
      <w:pPr>
        <w:widowControl w:val="0"/>
        <w:tabs>
          <w:tab w:val="left" w:pos="7300"/>
        </w:tabs>
        <w:autoSpaceDE w:val="0"/>
        <w:autoSpaceDN w:val="0"/>
        <w:spacing w:after="0" w:line="252" w:lineRule="exact"/>
        <w:ind w:left="494"/>
        <w:rPr>
          <w:rFonts w:ascii="Times New Roman" w:eastAsia="Times New Roman" w:hAnsi="Times New Roman" w:cs="Times New Roman"/>
          <w:lang w:eastAsia="pl-PL" w:bidi="pl-PL"/>
        </w:rPr>
      </w:pPr>
      <w:r w:rsidRPr="00B61D3F">
        <w:rPr>
          <w:rFonts w:ascii="Times New Roman" w:eastAsia="Times New Roman" w:hAnsi="Times New Roman" w:cs="Times New Roman"/>
          <w:lang w:eastAsia="pl-PL" w:bidi="pl-PL"/>
        </w:rPr>
        <w:t>Pieczęć</w:t>
      </w:r>
      <w:r w:rsidRPr="00B61D3F">
        <w:rPr>
          <w:rFonts w:ascii="Times New Roman" w:eastAsia="Times New Roman" w:hAnsi="Times New Roman" w:cs="Times New Roman"/>
          <w:spacing w:val="51"/>
          <w:lang w:eastAsia="pl-PL" w:bidi="pl-PL"/>
        </w:rPr>
        <w:t xml:space="preserve"> </w:t>
      </w:r>
      <w:r w:rsidRPr="00B61D3F">
        <w:rPr>
          <w:rFonts w:ascii="Times New Roman" w:eastAsia="Times New Roman" w:hAnsi="Times New Roman" w:cs="Times New Roman"/>
          <w:lang w:eastAsia="pl-PL" w:bidi="pl-PL"/>
        </w:rPr>
        <w:t>Wykonawcy</w:t>
      </w:r>
      <w:r w:rsidRPr="00B61D3F">
        <w:rPr>
          <w:rFonts w:ascii="Times New Roman" w:eastAsia="Times New Roman" w:hAnsi="Times New Roman" w:cs="Times New Roman"/>
          <w:lang w:eastAsia="pl-PL" w:bidi="pl-PL"/>
        </w:rPr>
        <w:tab/>
        <w:t>Miejscowość i</w:t>
      </w:r>
      <w:r w:rsidRPr="00B61D3F">
        <w:rPr>
          <w:rFonts w:ascii="Times New Roman" w:eastAsia="Times New Roman" w:hAnsi="Times New Roman" w:cs="Times New Roman"/>
          <w:spacing w:val="-1"/>
          <w:lang w:eastAsia="pl-PL" w:bidi="pl-PL"/>
        </w:rPr>
        <w:t xml:space="preserve"> </w:t>
      </w:r>
      <w:r w:rsidRPr="00B61D3F">
        <w:rPr>
          <w:rFonts w:ascii="Times New Roman" w:eastAsia="Times New Roman" w:hAnsi="Times New Roman" w:cs="Times New Roman"/>
          <w:lang w:eastAsia="pl-PL" w:bidi="pl-PL"/>
        </w:rPr>
        <w:t>data</w:t>
      </w:r>
    </w:p>
    <w:p w14:paraId="3081F0CE" w14:textId="77777777" w:rsidR="00B61D3F" w:rsidRPr="00B61D3F" w:rsidRDefault="00B61D3F" w:rsidP="00B61D3F">
      <w:pPr>
        <w:widowControl w:val="0"/>
        <w:tabs>
          <w:tab w:val="left" w:pos="11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B61D3F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           (jeśli dotyczy)</w:t>
      </w:r>
    </w:p>
    <w:p w14:paraId="03FFD7F8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090D035D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5346B816" w14:textId="77777777" w:rsidR="00B61D3F" w:rsidRPr="00B61D3F" w:rsidRDefault="00B61D3F" w:rsidP="00B61D3F">
      <w:pPr>
        <w:widowControl w:val="0"/>
        <w:autoSpaceDE w:val="0"/>
        <w:autoSpaceDN w:val="0"/>
        <w:spacing w:before="92" w:after="0" w:line="240" w:lineRule="auto"/>
        <w:ind w:left="218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 w:bidi="pl-PL"/>
        </w:rPr>
      </w:pPr>
      <w:bookmarkStart w:id="0" w:name="_Hlk111027901"/>
      <w:r w:rsidRPr="00B61D3F">
        <w:rPr>
          <w:rFonts w:ascii="Times New Roman" w:eastAsia="Times New Roman" w:hAnsi="Times New Roman" w:cs="Times New Roman"/>
          <w:b/>
          <w:bCs/>
          <w:sz w:val="23"/>
          <w:szCs w:val="23"/>
          <w:lang w:eastAsia="pl-PL" w:bidi="pl-PL"/>
        </w:rPr>
        <w:t xml:space="preserve">Oświadczenie w przedmiocie powiązań osobowych lub kapitałowych </w:t>
      </w:r>
      <w:bookmarkEnd w:id="0"/>
    </w:p>
    <w:p w14:paraId="5B1111C3" w14:textId="77777777" w:rsidR="00B61D3F" w:rsidRPr="00B61D3F" w:rsidRDefault="00B61D3F" w:rsidP="00B61D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 w:bidi="pl-PL"/>
        </w:rPr>
      </w:pPr>
    </w:p>
    <w:p w14:paraId="38E343A7" w14:textId="77777777" w:rsidR="00B61D3F" w:rsidRPr="00B61D3F" w:rsidRDefault="00B61D3F" w:rsidP="00B61D3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 w:bidi="pl-PL"/>
        </w:rPr>
      </w:pPr>
    </w:p>
    <w:p w14:paraId="01A72108" w14:textId="77777777" w:rsidR="00B61D3F" w:rsidRPr="00B61D3F" w:rsidRDefault="00B61D3F" w:rsidP="00B61D3F">
      <w:pPr>
        <w:widowControl w:val="0"/>
        <w:autoSpaceDE w:val="0"/>
        <w:autoSpaceDN w:val="0"/>
        <w:spacing w:before="1" w:after="0" w:line="360" w:lineRule="auto"/>
        <w:ind w:left="218" w:right="234"/>
        <w:jc w:val="both"/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  <w:r w:rsidRPr="00B61D3F"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  <w:t xml:space="preserve">Oświadczam, iż Wykonawca ……………………………………… (nazwa Wykonawcy) </w:t>
      </w:r>
      <w:r w:rsidRPr="00B61D3F">
        <w:rPr>
          <w:rFonts w:ascii="Times New Roman" w:eastAsia="Times New Roman" w:hAnsi="Times New Roman" w:cs="Times New Roman"/>
          <w:b/>
          <w:bCs/>
          <w:sz w:val="23"/>
          <w:szCs w:val="23"/>
          <w:lang w:eastAsia="pl-PL" w:bidi="pl-PL"/>
        </w:rPr>
        <w:t>jest/ nie jest</w:t>
      </w:r>
      <w:r w:rsidRPr="00B61D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 w:bidi="pl-PL"/>
        </w:rPr>
        <w:footnoteReference w:id="1"/>
      </w:r>
      <w:r w:rsidRPr="00B61D3F"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  <w:t xml:space="preserve"> powiązany osobowo lub kapitałowo z Zamawiającym (Anną Pawlos, prowadzącą działalność gospodarczą pod firmą ASP PROJECT CONSULTING Anna Pawlos w Tarnobrzegu, ul. Dr. Michała Marczaka 9/54, NIP 8672162428, </w:t>
      </w:r>
      <w:r w:rsidRPr="00B61D3F"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  <w:br/>
        <w:t xml:space="preserve">REGON 366395489) ) lub Partnerem (Fundacja  im. Józefa Becka z siedzibą w  Biczycach Dolnych, Biczyce Dolne 6,  NIP: 7343538949, REGON 364208968). </w:t>
      </w:r>
    </w:p>
    <w:p w14:paraId="03AAEEB3" w14:textId="77777777" w:rsidR="00B61D3F" w:rsidRPr="00B61D3F" w:rsidRDefault="00B61D3F" w:rsidP="00B61D3F">
      <w:pPr>
        <w:widowControl w:val="0"/>
        <w:autoSpaceDE w:val="0"/>
        <w:autoSpaceDN w:val="0"/>
        <w:spacing w:before="1" w:after="0" w:line="360" w:lineRule="auto"/>
        <w:ind w:left="218" w:right="234"/>
        <w:jc w:val="both"/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</w:p>
    <w:p w14:paraId="4F9404BF" w14:textId="77777777" w:rsidR="00B61D3F" w:rsidRPr="00B61D3F" w:rsidRDefault="00B61D3F" w:rsidP="00B61D3F">
      <w:pPr>
        <w:widowControl w:val="0"/>
        <w:autoSpaceDE w:val="0"/>
        <w:autoSpaceDN w:val="0"/>
        <w:spacing w:before="1" w:after="0" w:line="360" w:lineRule="auto"/>
        <w:ind w:left="218" w:right="234"/>
        <w:jc w:val="both"/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</w:pPr>
      <w:r w:rsidRPr="00B61D3F">
        <w:rPr>
          <w:rFonts w:ascii="Times New Roman" w:eastAsia="Times New Roman" w:hAnsi="Times New Roman" w:cs="Times New Roman"/>
          <w:sz w:val="23"/>
          <w:szCs w:val="23"/>
          <w:lang w:eastAsia="pl-PL" w:bidi="pl-PL"/>
        </w:rPr>
        <w:t>Przez powiązania kapitałowe lub osobowe rozumie się wzajemne powiązania między Zamawiającym lub Partnerem lub osobami upoważnionymi do zaciągania zobowiązań w imieniu Zamawiającego lub Partnera lub osobami wykonującymi w imieniu Zamawiającego czynności związane z przeprowadzeniem procedury wyboru Wykonawcy a Wykonawcą, polegające w szczególności na:</w:t>
      </w:r>
    </w:p>
    <w:p w14:paraId="7C86EFCD" w14:textId="77777777" w:rsidR="00B61D3F" w:rsidRPr="00B61D3F" w:rsidRDefault="00B61D3F" w:rsidP="00B61D3F">
      <w:pPr>
        <w:widowControl w:val="0"/>
        <w:numPr>
          <w:ilvl w:val="1"/>
          <w:numId w:val="1"/>
        </w:numPr>
        <w:tabs>
          <w:tab w:val="left" w:pos="926"/>
          <w:tab w:val="left" w:pos="927"/>
        </w:tabs>
        <w:suppressAutoHyphens/>
        <w:autoSpaceDE w:val="0"/>
        <w:autoSpaceDN w:val="0"/>
        <w:spacing w:after="0" w:line="360" w:lineRule="auto"/>
        <w:ind w:hanging="360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61D3F">
        <w:rPr>
          <w:rFonts w:ascii="Times New Roman" w:eastAsia="Calibri" w:hAnsi="Times New Roman" w:cs="Times New Roman"/>
          <w:sz w:val="23"/>
          <w:szCs w:val="23"/>
        </w:rPr>
        <w:t>uczestniczeniu w spółce jako wspólnik spółki cywilnej lub spółki</w:t>
      </w:r>
      <w:r w:rsidRPr="00B61D3F">
        <w:rPr>
          <w:rFonts w:ascii="Times New Roman" w:eastAsia="Calibri" w:hAnsi="Times New Roman" w:cs="Times New Roman"/>
          <w:spacing w:val="-14"/>
          <w:sz w:val="23"/>
          <w:szCs w:val="23"/>
        </w:rPr>
        <w:t xml:space="preserve"> </w:t>
      </w:r>
      <w:r w:rsidRPr="00B61D3F">
        <w:rPr>
          <w:rFonts w:ascii="Times New Roman" w:eastAsia="Calibri" w:hAnsi="Times New Roman" w:cs="Times New Roman"/>
          <w:sz w:val="23"/>
          <w:szCs w:val="23"/>
        </w:rPr>
        <w:t>osobowej,</w:t>
      </w:r>
    </w:p>
    <w:p w14:paraId="5FAA994F" w14:textId="77777777" w:rsidR="00B61D3F" w:rsidRPr="00B61D3F" w:rsidRDefault="00B61D3F" w:rsidP="00B61D3F">
      <w:pPr>
        <w:widowControl w:val="0"/>
        <w:numPr>
          <w:ilvl w:val="1"/>
          <w:numId w:val="1"/>
        </w:numPr>
        <w:tabs>
          <w:tab w:val="left" w:pos="926"/>
          <w:tab w:val="left" w:pos="927"/>
        </w:tabs>
        <w:suppressAutoHyphens/>
        <w:autoSpaceDE w:val="0"/>
        <w:autoSpaceDN w:val="0"/>
        <w:spacing w:before="1" w:after="0" w:line="360" w:lineRule="auto"/>
        <w:ind w:hanging="360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61D3F">
        <w:rPr>
          <w:rFonts w:ascii="Times New Roman" w:eastAsia="Calibri" w:hAnsi="Times New Roman" w:cs="Times New Roman"/>
          <w:sz w:val="23"/>
          <w:szCs w:val="23"/>
        </w:rPr>
        <w:t>posiadaniu co najmniej 10% udziałów lub</w:t>
      </w:r>
      <w:r w:rsidRPr="00B61D3F">
        <w:rPr>
          <w:rFonts w:ascii="Times New Roman" w:eastAsia="Calibri" w:hAnsi="Times New Roman" w:cs="Times New Roman"/>
          <w:spacing w:val="-3"/>
          <w:sz w:val="23"/>
          <w:szCs w:val="23"/>
        </w:rPr>
        <w:t xml:space="preserve"> </w:t>
      </w:r>
      <w:r w:rsidRPr="00B61D3F">
        <w:rPr>
          <w:rFonts w:ascii="Times New Roman" w:eastAsia="Calibri" w:hAnsi="Times New Roman" w:cs="Times New Roman"/>
          <w:sz w:val="23"/>
          <w:szCs w:val="23"/>
        </w:rPr>
        <w:t>akcji, o ile niższy próg nie wynika z przepisów prawa lub nie został określony przez IZ PO,</w:t>
      </w:r>
    </w:p>
    <w:p w14:paraId="2EC8660F" w14:textId="77777777" w:rsidR="00B61D3F" w:rsidRPr="00B61D3F" w:rsidRDefault="00B61D3F" w:rsidP="00B61D3F">
      <w:pPr>
        <w:widowControl w:val="0"/>
        <w:numPr>
          <w:ilvl w:val="1"/>
          <w:numId w:val="1"/>
        </w:numPr>
        <w:tabs>
          <w:tab w:val="left" w:pos="926"/>
          <w:tab w:val="left" w:pos="927"/>
        </w:tabs>
        <w:suppressAutoHyphens/>
        <w:autoSpaceDE w:val="0"/>
        <w:autoSpaceDN w:val="0"/>
        <w:spacing w:after="0" w:line="360" w:lineRule="auto"/>
        <w:ind w:hanging="360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61D3F">
        <w:rPr>
          <w:rFonts w:ascii="Times New Roman" w:eastAsia="Calibri" w:hAnsi="Times New Roman" w:cs="Times New Roman"/>
          <w:sz w:val="23"/>
          <w:szCs w:val="23"/>
        </w:rPr>
        <w:t>pełnieniu funkcji członka organu nadzorczego lub zarządzającego, prokurenta,</w:t>
      </w:r>
      <w:r w:rsidRPr="00B61D3F">
        <w:rPr>
          <w:rFonts w:ascii="Times New Roman" w:eastAsia="Calibri" w:hAnsi="Times New Roman" w:cs="Times New Roman"/>
          <w:spacing w:val="-14"/>
          <w:sz w:val="23"/>
          <w:szCs w:val="23"/>
        </w:rPr>
        <w:t xml:space="preserve"> </w:t>
      </w:r>
      <w:r w:rsidRPr="00B61D3F">
        <w:rPr>
          <w:rFonts w:ascii="Times New Roman" w:eastAsia="Calibri" w:hAnsi="Times New Roman" w:cs="Times New Roman"/>
          <w:sz w:val="23"/>
          <w:szCs w:val="23"/>
        </w:rPr>
        <w:t>pełnomocnika,</w:t>
      </w:r>
    </w:p>
    <w:p w14:paraId="590018AD" w14:textId="77777777" w:rsidR="00B61D3F" w:rsidRPr="00B61D3F" w:rsidRDefault="00B61D3F" w:rsidP="00B61D3F">
      <w:pPr>
        <w:widowControl w:val="0"/>
        <w:numPr>
          <w:ilvl w:val="1"/>
          <w:numId w:val="1"/>
        </w:numPr>
        <w:tabs>
          <w:tab w:val="left" w:pos="926"/>
          <w:tab w:val="left" w:pos="927"/>
        </w:tabs>
        <w:suppressAutoHyphens/>
        <w:autoSpaceDE w:val="0"/>
        <w:autoSpaceDN w:val="0"/>
        <w:spacing w:after="0" w:line="360" w:lineRule="auto"/>
        <w:ind w:hanging="360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B61D3F">
        <w:rPr>
          <w:rFonts w:ascii="Times New Roman" w:eastAsia="Calibri" w:hAnsi="Times New Roman" w:cs="Times New Roman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B61D3F">
        <w:rPr>
          <w:rFonts w:ascii="Times New Roman" w:eastAsia="Calibri" w:hAnsi="Times New Roman" w:cs="Times New Roman"/>
          <w:spacing w:val="-3"/>
          <w:sz w:val="23"/>
          <w:szCs w:val="23"/>
        </w:rPr>
        <w:t xml:space="preserve"> </w:t>
      </w:r>
      <w:r w:rsidRPr="00B61D3F">
        <w:rPr>
          <w:rFonts w:ascii="Times New Roman" w:eastAsia="Calibri" w:hAnsi="Times New Roman" w:cs="Times New Roman"/>
          <w:sz w:val="23"/>
          <w:szCs w:val="23"/>
        </w:rPr>
        <w:t>kurateli.</w:t>
      </w:r>
    </w:p>
    <w:p w14:paraId="73BF8CC5" w14:textId="77777777" w:rsidR="00B61D3F" w:rsidRPr="00B61D3F" w:rsidRDefault="00B61D3F" w:rsidP="00B61D3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bCs/>
          <w:sz w:val="23"/>
          <w:szCs w:val="23"/>
          <w:lang w:bidi="pl-PL"/>
        </w:rPr>
      </w:pPr>
      <w:r w:rsidRPr="00B61D3F">
        <w:rPr>
          <w:rFonts w:ascii="Times New Roman" w:eastAsia="Calibri" w:hAnsi="Times New Roman" w:cs="Times New Roman"/>
          <w:bCs/>
          <w:sz w:val="23"/>
          <w:szCs w:val="23"/>
          <w:lang w:bidi="pl-PL"/>
        </w:rPr>
        <w:lastRenderedPageBreak/>
        <w:t xml:space="preserve">Prawdziwość powyższego oświadczenia potwierdzam własnoręcznym podpisem świadomy odpowiedzialności za składanie oświadczeń niezgodnych z prawdą. </w:t>
      </w:r>
    </w:p>
    <w:p w14:paraId="16885F4D" w14:textId="77777777" w:rsidR="00B61D3F" w:rsidRPr="00B61D3F" w:rsidRDefault="00B61D3F" w:rsidP="00B61D3F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</w:p>
    <w:p w14:paraId="08BCB8A9" w14:textId="77777777" w:rsidR="00B61D3F" w:rsidRPr="00B61D3F" w:rsidRDefault="00B61D3F" w:rsidP="00B61D3F">
      <w:pPr>
        <w:suppressAutoHyphens/>
        <w:autoSpaceDN w:val="0"/>
        <w:spacing w:line="256" w:lineRule="auto"/>
        <w:textAlignment w:val="baseline"/>
        <w:rPr>
          <w:rFonts w:ascii="Times New Roman" w:eastAsia="Calibri" w:hAnsi="Times New Roman" w:cs="Times New Roman"/>
        </w:rPr>
      </w:pPr>
    </w:p>
    <w:p w14:paraId="4B04DAE6" w14:textId="77777777" w:rsidR="00B61D3F" w:rsidRPr="00B61D3F" w:rsidRDefault="00B61D3F" w:rsidP="00B61D3F">
      <w:pPr>
        <w:suppressAutoHyphens/>
        <w:autoSpaceDN w:val="0"/>
        <w:spacing w:line="256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B61D3F">
        <w:rPr>
          <w:rFonts w:ascii="Times New Roman" w:eastAsia="Calibri" w:hAnsi="Times New Roman" w:cs="Times New Roman"/>
        </w:rPr>
        <w:t>……………………………………………………………………………………..</w:t>
      </w:r>
    </w:p>
    <w:p w14:paraId="144E898A" w14:textId="77777777" w:rsidR="00B61D3F" w:rsidRPr="00B61D3F" w:rsidRDefault="00B61D3F" w:rsidP="00B61D3F">
      <w:pPr>
        <w:suppressAutoHyphens/>
        <w:autoSpaceDN w:val="0"/>
        <w:spacing w:line="256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B61D3F">
        <w:rPr>
          <w:rFonts w:ascii="Times New Roman" w:eastAsia="Calibri" w:hAnsi="Times New Roman" w:cs="Times New Roman"/>
        </w:rPr>
        <w:t>(podpis Wykonawcy/osoby/osób uprawnionych do reprezentacji Wykonawcy)</w:t>
      </w:r>
    </w:p>
    <w:p w14:paraId="757A4DB6" w14:textId="77777777" w:rsidR="00036C0B" w:rsidRDefault="00036C0B"/>
    <w:sectPr w:rsidR="00036C0B" w:rsidSect="00CC4E59">
      <w:headerReference w:type="default" r:id="rId7"/>
      <w:footerReference w:type="default" r:id="rId8"/>
      <w:pgSz w:w="11906" w:h="16838"/>
      <w:pgMar w:top="55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DB03" w14:textId="77777777" w:rsidR="007A505B" w:rsidRDefault="007A505B" w:rsidP="00B61D3F">
      <w:pPr>
        <w:spacing w:after="0" w:line="240" w:lineRule="auto"/>
      </w:pPr>
      <w:r>
        <w:separator/>
      </w:r>
    </w:p>
  </w:endnote>
  <w:endnote w:type="continuationSeparator" w:id="0">
    <w:p w14:paraId="5AE76C8E" w14:textId="77777777" w:rsidR="007A505B" w:rsidRDefault="007A505B" w:rsidP="00B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2AA" w14:textId="77777777" w:rsidR="007B5205" w:rsidRDefault="00000000" w:rsidP="007B5205">
    <w:pPr>
      <w:pStyle w:val="Stopka"/>
      <w:jc w:val="center"/>
    </w:pPr>
    <w:r w:rsidRPr="00EB1BF2">
      <w:rPr>
        <w:rFonts w:ascii="Times New Roman" w:hAnsi="Times New Roman"/>
        <w:sz w:val="18"/>
        <w:szCs w:val="18"/>
      </w:rPr>
      <w:t xml:space="preserve">Projekt współfinansowany ze środków Unii Europejskiej w ramach </w:t>
    </w:r>
    <w:r w:rsidRPr="00EB1BF2">
      <w:rPr>
        <w:rFonts w:ascii="Times New Roman" w:hAnsi="Times New Roman"/>
        <w:sz w:val="18"/>
        <w:szCs w:val="18"/>
      </w:rPr>
      <w:t>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6A09" w14:textId="77777777" w:rsidR="007A505B" w:rsidRDefault="007A505B" w:rsidP="00B61D3F">
      <w:pPr>
        <w:spacing w:after="0" w:line="240" w:lineRule="auto"/>
      </w:pPr>
      <w:r>
        <w:separator/>
      </w:r>
    </w:p>
  </w:footnote>
  <w:footnote w:type="continuationSeparator" w:id="0">
    <w:p w14:paraId="3FB5C50D" w14:textId="77777777" w:rsidR="007A505B" w:rsidRDefault="007A505B" w:rsidP="00B61D3F">
      <w:pPr>
        <w:spacing w:after="0" w:line="240" w:lineRule="auto"/>
      </w:pPr>
      <w:r>
        <w:continuationSeparator/>
      </w:r>
    </w:p>
  </w:footnote>
  <w:footnote w:id="1">
    <w:p w14:paraId="23FF40C3" w14:textId="77777777" w:rsidR="00B61D3F" w:rsidRPr="00CC4E59" w:rsidRDefault="00B61D3F" w:rsidP="00B61D3F">
      <w:pPr>
        <w:pStyle w:val="Tekstprzypisudolnego"/>
        <w:rPr>
          <w:rFonts w:ascii="Times New Roman" w:hAnsi="Times New Roman"/>
        </w:rPr>
      </w:pPr>
      <w:r w:rsidRPr="00CC4E59">
        <w:rPr>
          <w:rStyle w:val="Odwoanieprzypisudolnego"/>
          <w:rFonts w:ascii="Times New Roman" w:hAnsi="Times New Roman"/>
        </w:rPr>
        <w:footnoteRef/>
      </w:r>
      <w:r w:rsidRPr="00CC4E59">
        <w:rPr>
          <w:rFonts w:ascii="Times New Roman" w:hAnsi="Times New Roman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62"/>
      <w:gridCol w:w="2984"/>
      <w:gridCol w:w="3126"/>
    </w:tblGrid>
    <w:tr w:rsidR="00D35ECC" w:rsidRPr="00D35ECC" w14:paraId="76F133D5" w14:textId="77777777" w:rsidTr="00CC4E59">
      <w:trPr>
        <w:trHeight w:val="709"/>
      </w:trPr>
      <w:tc>
        <w:tcPr>
          <w:tcW w:w="3070" w:type="dxa"/>
          <w:vAlign w:val="center"/>
          <w:hideMark/>
        </w:tcPr>
        <w:p w14:paraId="12643336" w14:textId="77777777" w:rsidR="00D35ECC" w:rsidRPr="00D35ECC" w:rsidRDefault="00000000" w:rsidP="00D35ECC">
          <w:pPr>
            <w:spacing w:after="0" w:line="252" w:lineRule="auto"/>
            <w:jc w:val="center"/>
            <w:rPr>
              <w:rFonts w:ascii="Arial" w:hAnsi="Arial" w:cs="Arial"/>
              <w:color w:val="00000A"/>
              <w:sz w:val="20"/>
            </w:rPr>
          </w:pPr>
          <w:r w:rsidRPr="00D35ECC">
            <w:rPr>
              <w:rFonts w:ascii="Arial" w:hAnsi="Arial" w:cs="Arial"/>
              <w:noProof/>
              <w:color w:val="00000A"/>
              <w:sz w:val="20"/>
              <w:lang w:eastAsia="pl-PL"/>
            </w:rPr>
            <w:drawing>
              <wp:inline distT="0" distB="0" distL="0" distR="0" wp14:anchorId="717EBF03" wp14:editId="2672D23F">
                <wp:extent cx="1240155" cy="659765"/>
                <wp:effectExtent l="0" t="0" r="0" b="6985"/>
                <wp:docPr id="19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  <w:hideMark/>
        </w:tcPr>
        <w:p w14:paraId="290D6534" w14:textId="77777777" w:rsidR="00D35ECC" w:rsidRPr="00D35ECC" w:rsidRDefault="00000000" w:rsidP="00D35ECC">
          <w:pPr>
            <w:spacing w:after="0" w:line="252" w:lineRule="auto"/>
            <w:jc w:val="center"/>
            <w:rPr>
              <w:rFonts w:ascii="Arial" w:hAnsi="Arial" w:cs="Arial"/>
              <w:color w:val="00000A"/>
              <w:sz w:val="20"/>
            </w:rPr>
          </w:pPr>
          <w:r w:rsidRPr="00D35ECC">
            <w:rPr>
              <w:rFonts w:ascii="Arial" w:hAnsi="Arial" w:cs="Arial"/>
              <w:noProof/>
              <w:color w:val="00000A"/>
              <w:sz w:val="20"/>
              <w:lang w:eastAsia="pl-PL"/>
            </w:rPr>
            <w:drawing>
              <wp:inline distT="0" distB="0" distL="0" distR="0" wp14:anchorId="1DF893FB" wp14:editId="6451B689">
                <wp:extent cx="1351915" cy="469265"/>
                <wp:effectExtent l="0" t="0" r="635" b="6985"/>
                <wp:docPr id="20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  <w:hideMark/>
        </w:tcPr>
        <w:p w14:paraId="01F0336B" w14:textId="77777777" w:rsidR="00D35ECC" w:rsidRPr="00D35ECC" w:rsidRDefault="00000000" w:rsidP="00D35ECC">
          <w:pPr>
            <w:spacing w:after="0" w:line="252" w:lineRule="auto"/>
            <w:jc w:val="center"/>
            <w:rPr>
              <w:rFonts w:ascii="Arial" w:hAnsi="Arial" w:cs="Arial"/>
              <w:color w:val="00000A"/>
              <w:sz w:val="20"/>
            </w:rPr>
          </w:pPr>
          <w:r w:rsidRPr="00D35ECC">
            <w:rPr>
              <w:rFonts w:ascii="Arial" w:hAnsi="Arial" w:cs="Arial"/>
              <w:noProof/>
              <w:color w:val="00000A"/>
              <w:sz w:val="20"/>
              <w:lang w:eastAsia="pl-PL"/>
            </w:rPr>
            <w:drawing>
              <wp:inline distT="0" distB="0" distL="0" distR="0" wp14:anchorId="2DD48202" wp14:editId="4C8C5134">
                <wp:extent cx="1844675" cy="572770"/>
                <wp:effectExtent l="0" t="0" r="3175" b="0"/>
                <wp:docPr id="21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5E79C7" w14:textId="77777777" w:rsidR="007B520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567D"/>
    <w:multiLevelType w:val="hybridMultilevel"/>
    <w:tmpl w:val="5EF453D4"/>
    <w:lvl w:ilvl="0" w:tplc="6046D34E">
      <w:numFmt w:val="bullet"/>
      <w:lvlText w:val="•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98E7964">
      <w:numFmt w:val="bullet"/>
      <w:lvlText w:val="•"/>
      <w:lvlJc w:val="left"/>
      <w:pPr>
        <w:ind w:left="9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05AF900">
      <w:numFmt w:val="bullet"/>
      <w:lvlText w:val="•"/>
      <w:lvlJc w:val="left"/>
      <w:pPr>
        <w:ind w:left="1894" w:hanging="348"/>
      </w:pPr>
      <w:rPr>
        <w:rFonts w:hint="default"/>
        <w:lang w:val="pl-PL" w:eastAsia="pl-PL" w:bidi="pl-PL"/>
      </w:rPr>
    </w:lvl>
    <w:lvl w:ilvl="3" w:tplc="01CA1854">
      <w:numFmt w:val="bullet"/>
      <w:lvlText w:val="•"/>
      <w:lvlJc w:val="left"/>
      <w:pPr>
        <w:ind w:left="2848" w:hanging="348"/>
      </w:pPr>
      <w:rPr>
        <w:rFonts w:hint="default"/>
        <w:lang w:val="pl-PL" w:eastAsia="pl-PL" w:bidi="pl-PL"/>
      </w:rPr>
    </w:lvl>
    <w:lvl w:ilvl="4" w:tplc="C0AC16F8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732E27E6">
      <w:numFmt w:val="bullet"/>
      <w:lvlText w:val="•"/>
      <w:lvlJc w:val="left"/>
      <w:pPr>
        <w:ind w:left="4757" w:hanging="348"/>
      </w:pPr>
      <w:rPr>
        <w:rFonts w:hint="default"/>
        <w:lang w:val="pl-PL" w:eastAsia="pl-PL" w:bidi="pl-PL"/>
      </w:rPr>
    </w:lvl>
    <w:lvl w:ilvl="6" w:tplc="09961112">
      <w:numFmt w:val="bullet"/>
      <w:lvlText w:val="•"/>
      <w:lvlJc w:val="left"/>
      <w:pPr>
        <w:ind w:left="5711" w:hanging="348"/>
      </w:pPr>
      <w:rPr>
        <w:rFonts w:hint="default"/>
        <w:lang w:val="pl-PL" w:eastAsia="pl-PL" w:bidi="pl-PL"/>
      </w:rPr>
    </w:lvl>
    <w:lvl w:ilvl="7" w:tplc="390283E6">
      <w:numFmt w:val="bullet"/>
      <w:lvlText w:val="•"/>
      <w:lvlJc w:val="left"/>
      <w:pPr>
        <w:ind w:left="6665" w:hanging="348"/>
      </w:pPr>
      <w:rPr>
        <w:rFonts w:hint="default"/>
        <w:lang w:val="pl-PL" w:eastAsia="pl-PL" w:bidi="pl-PL"/>
      </w:rPr>
    </w:lvl>
    <w:lvl w:ilvl="8" w:tplc="B3903918">
      <w:numFmt w:val="bullet"/>
      <w:lvlText w:val="•"/>
      <w:lvlJc w:val="left"/>
      <w:pPr>
        <w:ind w:left="7620" w:hanging="348"/>
      </w:pPr>
      <w:rPr>
        <w:rFonts w:hint="default"/>
        <w:lang w:val="pl-PL" w:eastAsia="pl-PL" w:bidi="pl-PL"/>
      </w:rPr>
    </w:lvl>
  </w:abstractNum>
  <w:num w:numId="1" w16cid:durableId="104144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0B"/>
    <w:rsid w:val="00036C0B"/>
    <w:rsid w:val="007A505B"/>
    <w:rsid w:val="00B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6E9C-7098-445B-8821-320F4EE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D3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1D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1D3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61D3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61D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1D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61D3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2</cp:revision>
  <dcterms:created xsi:type="dcterms:W3CDTF">2022-08-05T09:40:00Z</dcterms:created>
  <dcterms:modified xsi:type="dcterms:W3CDTF">2022-08-05T09:40:00Z</dcterms:modified>
</cp:coreProperties>
</file>